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682" w:rsidRDefault="00D10529" w:rsidP="00D10529">
      <w:pPr>
        <w:jc w:val="both"/>
        <w:rPr>
          <w:rFonts w:ascii="Tahoma" w:hAnsi="Tahoma" w:cs="Tahoma"/>
          <w:sz w:val="22"/>
          <w:szCs w:val="22"/>
        </w:rPr>
      </w:pPr>
      <w:r w:rsidRPr="00D11E80">
        <w:rPr>
          <w:rFonts w:ascii="Tahoma" w:hAnsi="Tahoma" w:cs="Tahoma"/>
          <w:sz w:val="22"/>
          <w:szCs w:val="22"/>
        </w:rPr>
        <w:tab/>
      </w:r>
    </w:p>
    <w:p w:rsidR="00691682" w:rsidRDefault="00691682" w:rsidP="00D10529">
      <w:pPr>
        <w:jc w:val="both"/>
        <w:rPr>
          <w:rFonts w:ascii="Tahoma" w:hAnsi="Tahoma" w:cs="Tahoma"/>
          <w:sz w:val="22"/>
          <w:szCs w:val="22"/>
        </w:rPr>
      </w:pPr>
    </w:p>
    <w:p w:rsidR="00691682" w:rsidRDefault="00691682" w:rsidP="00D10529">
      <w:pPr>
        <w:jc w:val="both"/>
        <w:rPr>
          <w:rFonts w:ascii="Tahoma" w:hAnsi="Tahoma" w:cs="Tahoma"/>
          <w:sz w:val="22"/>
          <w:szCs w:val="22"/>
        </w:rPr>
      </w:pPr>
    </w:p>
    <w:p w:rsidR="00D10529" w:rsidRPr="0012601E" w:rsidRDefault="00D10529" w:rsidP="00691682">
      <w:pPr>
        <w:ind w:firstLine="72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2601E">
        <w:rPr>
          <w:rFonts w:asciiTheme="minorHAnsi" w:hAnsiTheme="minorHAnsi" w:cstheme="minorHAnsi"/>
          <w:sz w:val="22"/>
          <w:szCs w:val="22"/>
          <w:lang w:val="sr-Cyrl-CS"/>
        </w:rPr>
        <w:t>На основу чл.13. и 14. Закона о локалним изборима („Службени гласник Републике Србије“, број 129/07, 34/10-Одлука УС и 54/11) и члана 32.Статута града Врања – пречишћен текст („Службени гласник града Врања“, број 18/15</w:t>
      </w:r>
      <w:r w:rsidR="00D11E80" w:rsidRPr="0012601E">
        <w:rPr>
          <w:rFonts w:asciiTheme="minorHAnsi" w:hAnsiTheme="minorHAnsi" w:cstheme="minorHAnsi"/>
          <w:sz w:val="22"/>
          <w:szCs w:val="22"/>
        </w:rPr>
        <w:t>-</w:t>
      </w:r>
      <w:proofErr w:type="spellStart"/>
      <w:r w:rsidR="00D11E80" w:rsidRPr="0012601E">
        <w:rPr>
          <w:rFonts w:asciiTheme="minorHAnsi" w:hAnsiTheme="minorHAnsi" w:cstheme="minorHAnsi"/>
          <w:sz w:val="22"/>
          <w:szCs w:val="22"/>
        </w:rPr>
        <w:t>пречишћен</w:t>
      </w:r>
      <w:proofErr w:type="spellEnd"/>
      <w:r w:rsidR="00D11E80" w:rsidRPr="0012601E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D11E80" w:rsidRPr="0012601E">
        <w:rPr>
          <w:rFonts w:asciiTheme="minorHAnsi" w:hAnsiTheme="minorHAnsi" w:cstheme="minorHAnsi"/>
          <w:sz w:val="22"/>
          <w:szCs w:val="22"/>
        </w:rPr>
        <w:t>текст</w:t>
      </w:r>
      <w:proofErr w:type="spellEnd"/>
      <w:r w:rsidRPr="0012601E">
        <w:rPr>
          <w:rFonts w:asciiTheme="minorHAnsi" w:hAnsiTheme="minorHAnsi" w:cstheme="minorHAnsi"/>
          <w:sz w:val="22"/>
          <w:szCs w:val="22"/>
          <w:lang w:val="sr-Cyrl-CS"/>
        </w:rPr>
        <w:t>), Скупштина града Врања, на седници</w:t>
      </w:r>
      <w:r w:rsidR="00210974">
        <w:rPr>
          <w:rFonts w:asciiTheme="minorHAnsi" w:hAnsiTheme="minorHAnsi" w:cstheme="minorHAnsi"/>
          <w:sz w:val="22"/>
          <w:szCs w:val="22"/>
          <w:lang w:val="sr-Cyrl-CS"/>
        </w:rPr>
        <w:t xml:space="preserve"> одржаној </w:t>
      </w:r>
      <w:r w:rsidR="00C83543">
        <w:rPr>
          <w:rFonts w:asciiTheme="minorHAnsi" w:hAnsiTheme="minorHAnsi" w:cstheme="minorHAnsi"/>
          <w:sz w:val="22"/>
          <w:szCs w:val="22"/>
          <w:lang/>
        </w:rPr>
        <w:t>13.02.</w:t>
      </w:r>
      <w:r w:rsidR="00210974">
        <w:rPr>
          <w:rFonts w:asciiTheme="minorHAnsi" w:hAnsiTheme="minorHAnsi" w:cstheme="minorHAnsi"/>
          <w:sz w:val="22"/>
          <w:szCs w:val="22"/>
        </w:rPr>
        <w:t>2017</w:t>
      </w:r>
      <w:r w:rsidRPr="0012601E">
        <w:rPr>
          <w:rFonts w:asciiTheme="minorHAnsi" w:hAnsiTheme="minorHAnsi" w:cstheme="minorHAnsi"/>
          <w:sz w:val="22"/>
          <w:szCs w:val="22"/>
          <w:lang w:val="sr-Cyrl-CS"/>
        </w:rPr>
        <w:t>.године, донела је</w:t>
      </w:r>
    </w:p>
    <w:p w:rsidR="00D10529" w:rsidRPr="0012601E" w:rsidRDefault="00D10529" w:rsidP="00D10529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D10529" w:rsidRPr="0012601E" w:rsidRDefault="00D10529" w:rsidP="00D10529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D10529" w:rsidRPr="0012601E" w:rsidRDefault="00D10529" w:rsidP="00D10529">
      <w:pPr>
        <w:jc w:val="both"/>
        <w:rPr>
          <w:rFonts w:asciiTheme="minorHAnsi" w:hAnsiTheme="minorHAnsi" w:cstheme="minorHAnsi"/>
          <w:i/>
          <w:sz w:val="22"/>
          <w:szCs w:val="22"/>
          <w:lang w:val="sr-Cyrl-CS"/>
        </w:rPr>
      </w:pPr>
    </w:p>
    <w:p w:rsidR="00D10529" w:rsidRPr="0012601E" w:rsidRDefault="00D10529" w:rsidP="00D11E80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sr-Cyrl-CS"/>
        </w:rPr>
      </w:pPr>
      <w:r w:rsidRPr="0012601E">
        <w:rPr>
          <w:rFonts w:asciiTheme="minorHAnsi" w:hAnsiTheme="minorHAnsi" w:cstheme="minorHAnsi"/>
          <w:b/>
          <w:i/>
          <w:sz w:val="22"/>
          <w:szCs w:val="22"/>
          <w:lang w:val="sr-Cyrl-CS"/>
        </w:rPr>
        <w:t>Р   Е   Ш   Е   Њ   Е</w:t>
      </w:r>
    </w:p>
    <w:p w:rsidR="00D10529" w:rsidRPr="0012601E" w:rsidRDefault="00210974" w:rsidP="00D11E80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i/>
          <w:sz w:val="22"/>
          <w:szCs w:val="22"/>
          <w:lang w:val="sr-Cyrl-CS"/>
        </w:rPr>
        <w:t xml:space="preserve">О ИЗМЕНИ РЕШЕЊА </w:t>
      </w:r>
      <w:r w:rsidR="00D10529" w:rsidRPr="0012601E">
        <w:rPr>
          <w:rFonts w:asciiTheme="minorHAnsi" w:hAnsiTheme="minorHAnsi" w:cstheme="minorHAnsi"/>
          <w:b/>
          <w:i/>
          <w:sz w:val="22"/>
          <w:szCs w:val="22"/>
          <w:lang w:val="sr-Cyrl-CS"/>
        </w:rPr>
        <w:t>О ИМЕНОВАЊУ ГРАДСКЕ ИЗБОРНЕ КОМИСИЈЕ</w:t>
      </w:r>
    </w:p>
    <w:p w:rsidR="00D10529" w:rsidRPr="0012601E" w:rsidRDefault="00D10529" w:rsidP="00D11E80">
      <w:pPr>
        <w:jc w:val="center"/>
        <w:rPr>
          <w:rFonts w:asciiTheme="minorHAnsi" w:hAnsiTheme="minorHAnsi" w:cstheme="minorHAnsi"/>
          <w:b/>
          <w:i/>
          <w:sz w:val="22"/>
          <w:szCs w:val="22"/>
          <w:lang w:val="sr-Cyrl-CS"/>
        </w:rPr>
      </w:pPr>
      <w:r w:rsidRPr="0012601E">
        <w:rPr>
          <w:rFonts w:asciiTheme="minorHAnsi" w:hAnsiTheme="minorHAnsi" w:cstheme="minorHAnsi"/>
          <w:b/>
          <w:i/>
          <w:sz w:val="22"/>
          <w:szCs w:val="22"/>
          <w:lang w:val="sr-Cyrl-CS"/>
        </w:rPr>
        <w:t>У СТАЛНОМ САСТАВУ</w:t>
      </w:r>
    </w:p>
    <w:p w:rsidR="00D10529" w:rsidRPr="0012601E" w:rsidRDefault="00D10529" w:rsidP="00D10529">
      <w:pPr>
        <w:jc w:val="both"/>
        <w:rPr>
          <w:rFonts w:asciiTheme="minorHAnsi" w:hAnsiTheme="minorHAnsi" w:cstheme="minorHAnsi"/>
          <w:b/>
          <w:i/>
          <w:sz w:val="22"/>
          <w:szCs w:val="22"/>
          <w:lang w:val="sr-Cyrl-CS"/>
        </w:rPr>
      </w:pPr>
    </w:p>
    <w:p w:rsidR="00D10529" w:rsidRPr="0012601E" w:rsidRDefault="00D10529" w:rsidP="00D11E80">
      <w:pPr>
        <w:jc w:val="center"/>
        <w:rPr>
          <w:rFonts w:asciiTheme="minorHAnsi" w:hAnsiTheme="minorHAnsi" w:cstheme="minorHAnsi"/>
          <w:b/>
          <w:sz w:val="22"/>
          <w:szCs w:val="22"/>
          <w:lang w:val="sr-Latn-CS"/>
        </w:rPr>
      </w:pPr>
      <w:r w:rsidRPr="0012601E">
        <w:rPr>
          <w:rFonts w:asciiTheme="minorHAnsi" w:hAnsiTheme="minorHAnsi" w:cstheme="minorHAnsi"/>
          <w:b/>
          <w:sz w:val="22"/>
          <w:szCs w:val="22"/>
          <w:lang w:val="sr-Latn-CS"/>
        </w:rPr>
        <w:t>I</w:t>
      </w:r>
    </w:p>
    <w:p w:rsidR="00D10529" w:rsidRPr="0012601E" w:rsidRDefault="00D10529" w:rsidP="00210974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2601E">
        <w:rPr>
          <w:rFonts w:asciiTheme="minorHAnsi" w:hAnsiTheme="minorHAnsi" w:cstheme="minorHAnsi"/>
          <w:sz w:val="22"/>
          <w:szCs w:val="22"/>
          <w:lang w:val="sr-Latn-CS"/>
        </w:rPr>
        <w:tab/>
      </w:r>
      <w:r w:rsidR="00232007" w:rsidRPr="0012601E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</w:p>
    <w:p w:rsidR="00210974" w:rsidRDefault="00D10529" w:rsidP="00210974">
      <w:pPr>
        <w:jc w:val="both"/>
        <w:rPr>
          <w:rFonts w:asciiTheme="minorHAnsi" w:hAnsiTheme="minorHAnsi" w:cstheme="minorHAnsi"/>
          <w:sz w:val="22"/>
          <w:szCs w:val="22"/>
        </w:rPr>
      </w:pPr>
      <w:r w:rsidRPr="0012601E">
        <w:rPr>
          <w:rFonts w:asciiTheme="minorHAnsi" w:hAnsiTheme="minorHAnsi" w:cstheme="minorHAnsi"/>
          <w:sz w:val="22"/>
          <w:szCs w:val="22"/>
          <w:lang w:val="sr-Cyrl-CS"/>
        </w:rPr>
        <w:tab/>
      </w:r>
      <w:r w:rsidR="00210974">
        <w:rPr>
          <w:rFonts w:asciiTheme="minorHAnsi" w:hAnsiTheme="minorHAnsi" w:cstheme="minorHAnsi"/>
          <w:sz w:val="22"/>
          <w:szCs w:val="22"/>
          <w:lang w:val="sr-Cyrl-CS"/>
        </w:rPr>
        <w:t xml:space="preserve">У Решењу о именовању Градске изборне комисије у сталном саставу („ Службени гласник града </w:t>
      </w:r>
      <w:r w:rsidR="00DD105D">
        <w:rPr>
          <w:rFonts w:asciiTheme="minorHAnsi" w:hAnsiTheme="minorHAnsi" w:cstheme="minorHAnsi"/>
          <w:sz w:val="22"/>
          <w:szCs w:val="22"/>
          <w:lang w:val="sr-Cyrl-CS"/>
        </w:rPr>
        <w:t>Врања“, број 27/16</w:t>
      </w:r>
      <w:r w:rsidR="00210974">
        <w:rPr>
          <w:rFonts w:asciiTheme="minorHAnsi" w:hAnsiTheme="minorHAnsi" w:cstheme="minorHAnsi"/>
          <w:sz w:val="22"/>
          <w:szCs w:val="22"/>
          <w:lang w:val="sr-Cyrl-CS"/>
        </w:rPr>
        <w:t>),  чл.</w:t>
      </w:r>
      <w:r w:rsidR="00210974" w:rsidRPr="00210974">
        <w:rPr>
          <w:rFonts w:asciiTheme="minorHAnsi" w:hAnsiTheme="minorHAnsi" w:cstheme="minorHAnsi"/>
          <w:sz w:val="22"/>
          <w:szCs w:val="22"/>
          <w:lang w:val="sr-Cyrl-CS"/>
        </w:rPr>
        <w:t xml:space="preserve"> </w:t>
      </w:r>
      <w:r w:rsidR="00210974" w:rsidRPr="00210974">
        <w:rPr>
          <w:rFonts w:asciiTheme="minorHAnsi" w:hAnsiTheme="minorHAnsi" w:cstheme="minorHAnsi"/>
          <w:sz w:val="22"/>
          <w:szCs w:val="22"/>
          <w:lang w:val="sr-Latn-CS"/>
        </w:rPr>
        <w:t>II</w:t>
      </w:r>
      <w:r w:rsidR="00210974">
        <w:rPr>
          <w:rFonts w:asciiTheme="minorHAnsi" w:hAnsiTheme="minorHAnsi" w:cstheme="minorHAnsi"/>
          <w:sz w:val="22"/>
          <w:szCs w:val="22"/>
        </w:rPr>
        <w:t xml:space="preserve"> мења се и гласи:</w:t>
      </w:r>
    </w:p>
    <w:p w:rsidR="00210974" w:rsidRDefault="00210974" w:rsidP="00210974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  <w:t>„ За секретара Градске изборне комисије именује се Сања Златковић, дипл.правник из Врања.</w:t>
      </w:r>
    </w:p>
    <w:p w:rsidR="00D10529" w:rsidRPr="0012601E" w:rsidRDefault="00210974" w:rsidP="00210974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>
        <w:rPr>
          <w:rFonts w:asciiTheme="minorHAnsi" w:hAnsiTheme="minorHAnsi" w:cstheme="minorHAnsi"/>
          <w:sz w:val="22"/>
          <w:szCs w:val="22"/>
        </w:rPr>
        <w:tab/>
        <w:t>За заменика секретара Градске изборне комисије именује се Добри Спасић, дипл.правник из Врања у пензији“.</w:t>
      </w:r>
    </w:p>
    <w:p w:rsidR="00D10529" w:rsidRPr="0012601E" w:rsidRDefault="00D10529" w:rsidP="00D10529">
      <w:pPr>
        <w:rPr>
          <w:rFonts w:asciiTheme="minorHAnsi" w:hAnsiTheme="minorHAnsi" w:cstheme="minorHAnsi"/>
          <w:sz w:val="22"/>
          <w:szCs w:val="22"/>
          <w:lang w:val="sr-Cyrl-CS"/>
        </w:rPr>
      </w:pPr>
    </w:p>
    <w:p w:rsidR="00210974" w:rsidRPr="00210974" w:rsidRDefault="00210974" w:rsidP="0021097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val="sr-Latn-CS"/>
        </w:rPr>
        <w:t>II</w:t>
      </w:r>
    </w:p>
    <w:p w:rsidR="00210974" w:rsidRPr="00210974" w:rsidRDefault="00210974" w:rsidP="00210974">
      <w:pPr>
        <w:ind w:firstLine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val="sr-Cyrl-CS"/>
        </w:rPr>
        <w:t xml:space="preserve">Мандат секретара и заменика секретара из чл. </w:t>
      </w:r>
      <w:r w:rsidRPr="00210974">
        <w:rPr>
          <w:rFonts w:asciiTheme="minorHAnsi" w:hAnsiTheme="minorHAnsi" w:cstheme="minorHAnsi"/>
          <w:sz w:val="22"/>
          <w:szCs w:val="22"/>
          <w:lang w:val="sr-Latn-CS"/>
        </w:rPr>
        <w:t>I</w:t>
      </w:r>
      <w:r>
        <w:rPr>
          <w:rFonts w:asciiTheme="minorHAnsi" w:hAnsiTheme="minorHAnsi" w:cstheme="minorHAnsi"/>
          <w:sz w:val="22"/>
          <w:szCs w:val="22"/>
        </w:rPr>
        <w:t xml:space="preserve"> овог Решења траје до истека мандата чланова Градске изборне комисије у сталном саставу, именоване Решењем Скупштине града Врања, број</w:t>
      </w:r>
      <w:r w:rsidRPr="00210974">
        <w:rPr>
          <w:rFonts w:asciiTheme="minorHAnsi" w:hAnsiTheme="minorHAnsi" w:cstheme="minorHAnsi"/>
          <w:sz w:val="22"/>
          <w:szCs w:val="22"/>
        </w:rPr>
        <w:t xml:space="preserve">: </w:t>
      </w:r>
      <w:r w:rsidRPr="00210974">
        <w:rPr>
          <w:rFonts w:asciiTheme="minorHAnsi" w:hAnsiTheme="minorHAnsi" w:cstheme="minorHAnsi"/>
          <w:sz w:val="22"/>
          <w:szCs w:val="22"/>
          <w:lang w:val="sr-Cyrl-CS"/>
        </w:rPr>
        <w:t>02-251/2016-13</w:t>
      </w:r>
      <w:r>
        <w:rPr>
          <w:rFonts w:asciiTheme="minorHAnsi" w:hAnsiTheme="minorHAnsi" w:cstheme="minorHAnsi"/>
          <w:sz w:val="22"/>
          <w:szCs w:val="22"/>
          <w:lang w:val="sr-Cyrl-CS"/>
        </w:rPr>
        <w:t xml:space="preserve"> од 13.09.2016.године </w:t>
      </w:r>
    </w:p>
    <w:p w:rsidR="005B0EB4" w:rsidRPr="00210974" w:rsidRDefault="005B0EB4" w:rsidP="00D1052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D10529" w:rsidRPr="0012601E" w:rsidRDefault="00D10529" w:rsidP="00D11E80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2601E">
        <w:rPr>
          <w:rFonts w:asciiTheme="minorHAnsi" w:hAnsiTheme="minorHAnsi" w:cstheme="minorHAnsi"/>
          <w:b/>
          <w:sz w:val="22"/>
          <w:szCs w:val="22"/>
          <w:lang w:val="sr-Latn-CS"/>
        </w:rPr>
        <w:t>III</w:t>
      </w:r>
    </w:p>
    <w:p w:rsidR="00D10529" w:rsidRPr="0012601E" w:rsidRDefault="00D10529" w:rsidP="00D10529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2601E">
        <w:rPr>
          <w:rFonts w:asciiTheme="minorHAnsi" w:hAnsiTheme="minorHAnsi" w:cstheme="minorHAnsi"/>
          <w:sz w:val="22"/>
          <w:szCs w:val="22"/>
          <w:lang w:val="sr-Cyrl-CS"/>
        </w:rPr>
        <w:tab/>
        <w:t>Решење ступа на снагу даном доношења и објавиће се у „Службеном гласнику града Врања“.</w:t>
      </w:r>
    </w:p>
    <w:p w:rsidR="00D10529" w:rsidRPr="0012601E" w:rsidRDefault="00D10529" w:rsidP="00D10529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D10529" w:rsidRPr="0012601E" w:rsidRDefault="00D10529" w:rsidP="00D10529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D10529" w:rsidRPr="0012601E" w:rsidRDefault="00D10529" w:rsidP="00D10529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2601E">
        <w:rPr>
          <w:rFonts w:asciiTheme="minorHAnsi" w:hAnsiTheme="minorHAnsi" w:cstheme="minorHAnsi"/>
          <w:sz w:val="22"/>
          <w:szCs w:val="22"/>
          <w:lang w:val="sr-Cyrl-CS"/>
        </w:rPr>
        <w:tab/>
      </w:r>
      <w:r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ПОУКА О ПРАВНОМ СРЕДСТВУ: </w:t>
      </w:r>
      <w:r w:rsidRPr="0012601E">
        <w:rPr>
          <w:rFonts w:asciiTheme="minorHAnsi" w:hAnsiTheme="minorHAnsi" w:cstheme="minorHAnsi"/>
          <w:sz w:val="22"/>
          <w:szCs w:val="22"/>
          <w:lang w:val="sr-Cyrl-CS"/>
        </w:rPr>
        <w:t>Против овог решења се може уложити жалба Управном суду-Оделењу у Нишу, у року од 24 часа од дана доношења решења.</w:t>
      </w:r>
    </w:p>
    <w:p w:rsidR="00D10529" w:rsidRDefault="00D10529" w:rsidP="00D10529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C83543" w:rsidRDefault="00C83543" w:rsidP="00D10529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C83543" w:rsidRPr="0012601E" w:rsidRDefault="00C83543" w:rsidP="00D10529">
      <w:pPr>
        <w:jc w:val="both"/>
        <w:rPr>
          <w:rFonts w:asciiTheme="minorHAnsi" w:hAnsiTheme="minorHAnsi" w:cstheme="minorHAnsi"/>
          <w:sz w:val="22"/>
          <w:szCs w:val="22"/>
          <w:lang w:val="sr-Cyrl-CS"/>
        </w:rPr>
      </w:pPr>
    </w:p>
    <w:p w:rsidR="00D10529" w:rsidRPr="0012601E" w:rsidRDefault="00D10529" w:rsidP="00D11E80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>СКУПШТИНА ГРАДА ВРАЊА</w:t>
      </w:r>
    </w:p>
    <w:p w:rsidR="00D10529" w:rsidRPr="0012601E" w:rsidRDefault="00C83543" w:rsidP="00691682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sz w:val="22"/>
          <w:szCs w:val="22"/>
          <w:lang w:val="sr-Cyrl-CS"/>
        </w:rPr>
        <w:t>13.02.2017.године, број: 02-18/2017-10.</w:t>
      </w:r>
    </w:p>
    <w:p w:rsidR="00D10529" w:rsidRPr="0012601E" w:rsidRDefault="00D10529" w:rsidP="00D10529">
      <w:pPr>
        <w:ind w:left="720" w:firstLine="720"/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D10529" w:rsidRPr="0012601E" w:rsidRDefault="00D10529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D10529" w:rsidRPr="0012601E" w:rsidRDefault="00D10529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="00335ABB"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        </w:t>
      </w:r>
      <w:r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>ПРЕДСЕДНИК СКУПШТИНЕ</w:t>
      </w:r>
    </w:p>
    <w:p w:rsidR="00D10529" w:rsidRDefault="00335ABB" w:rsidP="00E02EFC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ab/>
      </w:r>
      <w:r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ab/>
        <w:t xml:space="preserve">     </w:t>
      </w:r>
      <w:r w:rsidR="00D11E80"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</w:t>
      </w:r>
      <w:r w:rsidR="00C83543"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         </w:t>
      </w:r>
      <w:r w:rsidR="00D11E80"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>Дејан Тричковић, спец.двм</w:t>
      </w:r>
      <w:r w:rsidR="00C83543">
        <w:rPr>
          <w:rFonts w:asciiTheme="minorHAnsi" w:hAnsiTheme="minorHAnsi" w:cstheme="minorHAnsi"/>
          <w:b/>
          <w:sz w:val="22"/>
          <w:szCs w:val="22"/>
          <w:lang w:val="sr-Cyrl-CS"/>
        </w:rPr>
        <w:t>,с.р.</w:t>
      </w:r>
    </w:p>
    <w:p w:rsidR="00C83543" w:rsidRDefault="00C83543" w:rsidP="00E02EFC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C83543" w:rsidRDefault="00C83543" w:rsidP="00E02EFC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C83543" w:rsidRDefault="00C83543" w:rsidP="00E02EFC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sz w:val="22"/>
          <w:szCs w:val="22"/>
          <w:lang w:val="sr-Cyrl-CS"/>
        </w:rPr>
        <w:t>ТАЧНОСТ ПРЕПИСА ОВЕРАВА:                                                      СЕКРЕТАР СКУПШТИНЕ</w:t>
      </w:r>
    </w:p>
    <w:p w:rsidR="00C83543" w:rsidRPr="0012601E" w:rsidRDefault="00C83543" w:rsidP="00E02EFC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  <w:r>
        <w:rPr>
          <w:rFonts w:asciiTheme="minorHAnsi" w:hAnsiTheme="minorHAnsi" w:cstheme="minorHAnsi"/>
          <w:b/>
          <w:sz w:val="22"/>
          <w:szCs w:val="22"/>
          <w:lang w:val="sr-Cyrl-CS"/>
        </w:rPr>
        <w:t xml:space="preserve">                                                                                                                  Марко Тричковић</w:t>
      </w:r>
    </w:p>
    <w:p w:rsidR="00D11E80" w:rsidRPr="0012601E" w:rsidRDefault="00D11E80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D11E80" w:rsidRPr="0012601E" w:rsidRDefault="00D11E80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35ABB" w:rsidRPr="0012601E" w:rsidRDefault="00335ABB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35ABB" w:rsidRPr="0012601E" w:rsidRDefault="00335ABB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35ABB" w:rsidRPr="0012601E" w:rsidRDefault="00335ABB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35ABB" w:rsidRPr="0012601E" w:rsidRDefault="00335ABB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35ABB" w:rsidRPr="0012601E" w:rsidRDefault="00335ABB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35ABB" w:rsidRPr="0012601E" w:rsidRDefault="00335ABB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35ABB" w:rsidRPr="0012601E" w:rsidRDefault="00335ABB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35ABB" w:rsidRPr="0012601E" w:rsidRDefault="00335ABB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35ABB" w:rsidRPr="0012601E" w:rsidRDefault="00335ABB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35ABB" w:rsidRPr="0012601E" w:rsidRDefault="00335ABB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35ABB" w:rsidRPr="0012601E" w:rsidRDefault="00335ABB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35ABB" w:rsidRPr="0012601E" w:rsidRDefault="00335ABB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35ABB" w:rsidRPr="0012601E" w:rsidRDefault="00335ABB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35ABB" w:rsidRPr="0012601E" w:rsidRDefault="00335ABB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35ABB" w:rsidRPr="006B1B10" w:rsidRDefault="00335ABB" w:rsidP="00D1052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335ABB" w:rsidRPr="0012601E" w:rsidRDefault="00335ABB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335ABB" w:rsidRPr="0012601E" w:rsidRDefault="00335ABB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D10529" w:rsidRPr="0012601E" w:rsidRDefault="00D10529" w:rsidP="00D11E80">
      <w:pPr>
        <w:jc w:val="center"/>
        <w:rPr>
          <w:rFonts w:asciiTheme="minorHAnsi" w:hAnsiTheme="minorHAnsi" w:cstheme="minorHAnsi"/>
          <w:b/>
          <w:sz w:val="22"/>
          <w:szCs w:val="22"/>
          <w:lang w:val="sr-Cyrl-CS"/>
        </w:rPr>
      </w:pPr>
      <w:r w:rsidRPr="0012601E">
        <w:rPr>
          <w:rFonts w:asciiTheme="minorHAnsi" w:hAnsiTheme="minorHAnsi" w:cstheme="minorHAnsi"/>
          <w:b/>
          <w:sz w:val="22"/>
          <w:szCs w:val="22"/>
          <w:lang w:val="sr-Cyrl-CS"/>
        </w:rPr>
        <w:t>О  б  р  а  з  л  о  ж  е  њ  е</w:t>
      </w:r>
    </w:p>
    <w:p w:rsidR="00D10529" w:rsidRPr="0012601E" w:rsidRDefault="00D10529" w:rsidP="00D10529">
      <w:pPr>
        <w:jc w:val="both"/>
        <w:rPr>
          <w:rFonts w:asciiTheme="minorHAnsi" w:hAnsiTheme="minorHAnsi" w:cstheme="minorHAnsi"/>
          <w:b/>
          <w:sz w:val="22"/>
          <w:szCs w:val="22"/>
          <w:lang w:val="sr-Cyrl-CS"/>
        </w:rPr>
      </w:pPr>
    </w:p>
    <w:p w:rsidR="00D10529" w:rsidRPr="0012601E" w:rsidRDefault="00D10529" w:rsidP="00D10529">
      <w:pPr>
        <w:ind w:firstLine="72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2601E">
        <w:rPr>
          <w:rFonts w:asciiTheme="minorHAnsi" w:hAnsiTheme="minorHAnsi" w:cstheme="minorHAnsi"/>
          <w:sz w:val="22"/>
          <w:szCs w:val="22"/>
          <w:lang w:val="sr-Cyrl-CS"/>
        </w:rPr>
        <w:t>Правни основ за доношење овог решења садржан је у одредбама чл.13. и 14. Закона о локалним изборима („Службени гласник Републике Србије“, број 129/07, 34/10-Одлука УС и 54/11), којим је утврђено да изборну комисију у сталном саставу чине председник и најмање 6 чланова које именује скупштина једин</w:t>
      </w:r>
      <w:r w:rsidR="005B0EB4" w:rsidRPr="0012601E">
        <w:rPr>
          <w:rFonts w:asciiTheme="minorHAnsi" w:hAnsiTheme="minorHAnsi" w:cstheme="minorHAnsi"/>
          <w:sz w:val="22"/>
          <w:szCs w:val="22"/>
          <w:lang w:val="sr-Cyrl-CS"/>
        </w:rPr>
        <w:t>ице локалне самоуправе</w:t>
      </w:r>
      <w:r w:rsidRPr="0012601E">
        <w:rPr>
          <w:rFonts w:asciiTheme="minorHAnsi" w:hAnsiTheme="minorHAnsi" w:cstheme="minorHAnsi"/>
          <w:sz w:val="22"/>
          <w:szCs w:val="22"/>
          <w:lang w:val="sr-Cyrl-CS"/>
        </w:rPr>
        <w:t xml:space="preserve"> сразмерно броју одборника.</w:t>
      </w:r>
    </w:p>
    <w:p w:rsidR="00D10529" w:rsidRPr="0012601E" w:rsidRDefault="00D10529" w:rsidP="00D10529">
      <w:pPr>
        <w:ind w:firstLine="72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2601E">
        <w:rPr>
          <w:rFonts w:asciiTheme="minorHAnsi" w:hAnsiTheme="minorHAnsi" w:cstheme="minorHAnsi"/>
          <w:sz w:val="22"/>
          <w:szCs w:val="22"/>
          <w:lang w:val="sr-Cyrl-CS"/>
        </w:rPr>
        <w:t>Изборна комисија има секретара кога именује скупштина јединице локалне самоуправе. Секретар учествује у раду комисије без права одлучивања.</w:t>
      </w:r>
    </w:p>
    <w:p w:rsidR="00D10529" w:rsidRPr="0012601E" w:rsidRDefault="00D10529" w:rsidP="00D10529">
      <w:pPr>
        <w:ind w:firstLine="72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2601E">
        <w:rPr>
          <w:rFonts w:asciiTheme="minorHAnsi" w:hAnsiTheme="minorHAnsi" w:cstheme="minorHAnsi"/>
          <w:sz w:val="22"/>
          <w:szCs w:val="22"/>
          <w:lang w:val="sr-Cyrl-CS"/>
        </w:rPr>
        <w:t>Председник, чланови изборне комисије у сталном саставу и њен секретар имају заменике.</w:t>
      </w:r>
    </w:p>
    <w:p w:rsidR="00D10529" w:rsidRPr="0012601E" w:rsidRDefault="00D10529" w:rsidP="00D10529">
      <w:pPr>
        <w:ind w:firstLine="720"/>
        <w:jc w:val="both"/>
        <w:rPr>
          <w:rFonts w:asciiTheme="minorHAnsi" w:hAnsiTheme="minorHAnsi" w:cstheme="minorHAnsi"/>
          <w:sz w:val="22"/>
          <w:szCs w:val="22"/>
          <w:lang w:val="sr-Cyrl-CS"/>
        </w:rPr>
      </w:pPr>
      <w:r w:rsidRPr="0012601E">
        <w:rPr>
          <w:rFonts w:asciiTheme="minorHAnsi" w:hAnsiTheme="minorHAnsi" w:cstheme="minorHAnsi"/>
          <w:sz w:val="22"/>
          <w:szCs w:val="22"/>
          <w:lang w:val="sr-Cyrl-CS"/>
        </w:rPr>
        <w:t>За председника, заменика председника, секретараи заменика секретара изборне комисије именује се лице које је дипломирани правник.</w:t>
      </w:r>
    </w:p>
    <w:p w:rsidR="00762C5E" w:rsidRPr="0012601E" w:rsidRDefault="00762C5E">
      <w:pPr>
        <w:rPr>
          <w:rFonts w:asciiTheme="minorHAnsi" w:hAnsiTheme="minorHAnsi" w:cstheme="minorHAnsi"/>
          <w:sz w:val="22"/>
          <w:szCs w:val="22"/>
        </w:rPr>
      </w:pPr>
    </w:p>
    <w:sectPr w:rsidR="00762C5E" w:rsidRPr="0012601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AB2"/>
    <w:multiLevelType w:val="hybridMultilevel"/>
    <w:tmpl w:val="F5AC6FBA"/>
    <w:lvl w:ilvl="0" w:tplc="7AB84F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1162349"/>
    <w:multiLevelType w:val="hybridMultilevel"/>
    <w:tmpl w:val="DE4E1328"/>
    <w:lvl w:ilvl="0" w:tplc="D630B0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A2F03EF"/>
    <w:multiLevelType w:val="hybridMultilevel"/>
    <w:tmpl w:val="4A1EE1DA"/>
    <w:lvl w:ilvl="0" w:tplc="E88CD396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27C5288"/>
    <w:multiLevelType w:val="hybridMultilevel"/>
    <w:tmpl w:val="FCEEE90A"/>
    <w:lvl w:ilvl="0" w:tplc="26608078">
      <w:start w:val="4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D10529"/>
    <w:rsid w:val="0012601E"/>
    <w:rsid w:val="00210974"/>
    <w:rsid w:val="002243D2"/>
    <w:rsid w:val="00232007"/>
    <w:rsid w:val="00244346"/>
    <w:rsid w:val="0029298C"/>
    <w:rsid w:val="00335ABB"/>
    <w:rsid w:val="00443B79"/>
    <w:rsid w:val="00564D65"/>
    <w:rsid w:val="005B0EB4"/>
    <w:rsid w:val="00676881"/>
    <w:rsid w:val="00691682"/>
    <w:rsid w:val="006B1B10"/>
    <w:rsid w:val="006B1F3A"/>
    <w:rsid w:val="00762C5E"/>
    <w:rsid w:val="00A53C6A"/>
    <w:rsid w:val="00C83543"/>
    <w:rsid w:val="00D01E45"/>
    <w:rsid w:val="00D10529"/>
    <w:rsid w:val="00D11E80"/>
    <w:rsid w:val="00D33048"/>
    <w:rsid w:val="00DD105D"/>
    <w:rsid w:val="00DD3930"/>
    <w:rsid w:val="00DD44DE"/>
    <w:rsid w:val="00DD629F"/>
    <w:rsid w:val="00E02EFC"/>
    <w:rsid w:val="00E96D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529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052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525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14</cp:revision>
  <cp:lastPrinted>2017-02-13T13:05:00Z</cp:lastPrinted>
  <dcterms:created xsi:type="dcterms:W3CDTF">2016-09-02T10:31:00Z</dcterms:created>
  <dcterms:modified xsi:type="dcterms:W3CDTF">2017-02-13T13:51:00Z</dcterms:modified>
</cp:coreProperties>
</file>